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638"/>
      </w:tblGrid>
      <w:tr w:rsidR="00A477C1" w:rsidRPr="00A477C1" w:rsidTr="00A477C1">
        <w:trPr>
          <w:tblCellSpacing w:w="0" w:type="dxa"/>
        </w:trPr>
        <w:tc>
          <w:tcPr>
            <w:tcW w:w="0" w:type="auto"/>
            <w:vAlign w:val="center"/>
            <w:hideMark/>
          </w:tcPr>
          <w:p w:rsidR="00A477C1" w:rsidRPr="00A477C1" w:rsidRDefault="00A477C1" w:rsidP="00A477C1">
            <w:pPr>
              <w:spacing w:after="0" w:line="240" w:lineRule="auto"/>
              <w:jc w:val="center"/>
              <w:rPr>
                <w:rFonts w:ascii="Times New Roman" w:eastAsia="Times New Roman" w:hAnsi="Times New Roman" w:cs="Times New Roman"/>
                <w:sz w:val="24"/>
                <w:szCs w:val="24"/>
                <w:lang w:eastAsia="ru-RU"/>
              </w:rPr>
            </w:pPr>
          </w:p>
        </w:tc>
      </w:tr>
    </w:tbl>
    <w:p w:rsidR="00A477C1" w:rsidRPr="00A477C1" w:rsidRDefault="00A477C1" w:rsidP="00A477C1">
      <w:pPr>
        <w:spacing w:after="0" w:line="240" w:lineRule="auto"/>
        <w:jc w:val="center"/>
        <w:outlineLvl w:val="0"/>
        <w:rPr>
          <w:rFonts w:ascii="Arial" w:eastAsia="Times New Roman" w:hAnsi="Arial" w:cs="Arial"/>
          <w:b/>
          <w:bCs/>
          <w:color w:val="74AEF6"/>
          <w:kern w:val="36"/>
          <w:sz w:val="30"/>
          <w:szCs w:val="30"/>
          <w:lang w:eastAsia="ru-RU"/>
        </w:rPr>
      </w:pPr>
      <w:r w:rsidRPr="00A477C1">
        <w:rPr>
          <w:rFonts w:ascii="Arial" w:eastAsia="Times New Roman" w:hAnsi="Arial" w:cs="Arial"/>
          <w:b/>
          <w:bCs/>
          <w:color w:val="74AEF6"/>
          <w:kern w:val="36"/>
          <w:sz w:val="30"/>
          <w:szCs w:val="30"/>
          <w:lang w:eastAsia="ru-RU"/>
        </w:rPr>
        <w:t>Вентиляция</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r w:rsidRPr="00A477C1">
        <w:rPr>
          <w:rFonts w:ascii="Times New Roman" w:eastAsia="Times New Roman" w:hAnsi="Times New Roman" w:cs="Times New Roman"/>
          <w:sz w:val="24"/>
          <w:szCs w:val="24"/>
          <w:lang w:eastAsia="ru-RU"/>
        </w:rPr>
        <w:t>Гараж является не только средством защиты от посягатель</w:t>
      </w:r>
      <w:proofErr w:type="gramStart"/>
      <w:r w:rsidRPr="00A477C1">
        <w:rPr>
          <w:rFonts w:ascii="Times New Roman" w:eastAsia="Times New Roman" w:hAnsi="Times New Roman" w:cs="Times New Roman"/>
          <w:sz w:val="24"/>
          <w:szCs w:val="24"/>
          <w:lang w:eastAsia="ru-RU"/>
        </w:rPr>
        <w:t>ств зл</w:t>
      </w:r>
      <w:proofErr w:type="gramEnd"/>
      <w:r w:rsidRPr="00A477C1">
        <w:rPr>
          <w:rFonts w:ascii="Times New Roman" w:eastAsia="Times New Roman" w:hAnsi="Times New Roman" w:cs="Times New Roman"/>
          <w:sz w:val="24"/>
          <w:szCs w:val="24"/>
          <w:lang w:eastAsia="ru-RU"/>
        </w:rPr>
        <w:t xml:space="preserve">оумышленников на автомобиль, но и очень важен с точки зрения сбережения его кузова. Вопрос: где и как хранится автомобиль - совсем не праздный. Если автомобиль длительное время хранится, например, в «холодном» металлическом гараже, не стоит уповать на то, что поскольку он не эксплуатируется, то и ничего с ним и не происходит. Действительно, в этом случае по сравнению с улицей он защищен значительно лучше. Но пагубное воздействие конденсата при этом может оказаться намного серьезнее, чем на открытом воздухе. В этом нет ничего удивительного, поскольку металлический гараж - это тоже замкнутая полость, но большая, а значит, с большим количеством собственного конденсата, образующегося, например, при интенсивном понижении температуры окружающего воздуха. Способы борьбы с этим давно известны: эффективная вентиляция. Другое дело - как часто это встречается на практике. Меньше всего хлопот при длительном хранении автомобиля в теплом гараже, </w:t>
      </w:r>
      <w:proofErr w:type="gramStart"/>
      <w:r w:rsidRPr="00A477C1">
        <w:rPr>
          <w:rFonts w:ascii="Times New Roman" w:eastAsia="Times New Roman" w:hAnsi="Times New Roman" w:cs="Times New Roman"/>
          <w:sz w:val="24"/>
          <w:szCs w:val="24"/>
          <w:lang w:eastAsia="ru-RU"/>
        </w:rPr>
        <w:t>однако</w:t>
      </w:r>
      <w:proofErr w:type="gramEnd"/>
      <w:r w:rsidRPr="00A477C1">
        <w:rPr>
          <w:rFonts w:ascii="Times New Roman" w:eastAsia="Times New Roman" w:hAnsi="Times New Roman" w:cs="Times New Roman"/>
          <w:sz w:val="24"/>
          <w:szCs w:val="24"/>
          <w:lang w:eastAsia="ru-RU"/>
        </w:rPr>
        <w:t xml:space="preserve"> и в этом случае он нуждается в хорошей вентиляции.</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r w:rsidRPr="00A477C1">
        <w:rPr>
          <w:rFonts w:ascii="Times New Roman" w:eastAsia="Times New Roman" w:hAnsi="Times New Roman" w:cs="Times New Roman"/>
          <w:sz w:val="24"/>
          <w:szCs w:val="24"/>
          <w:lang w:eastAsia="ru-RU"/>
        </w:rPr>
        <w:t>В холодное время года положение только усугубляется с наличием в гараже смотровой ямы, цокольного этажа или погреба. Почему? Поскольку из недр Земли к поверхности идет тепло, в погребе всегда теплее, чем в гараже. В этом случае сильно возрастает конвективная составляющая теплопереноса, т.е. тепло в объем гаража переносится большей частью воздухом, поднимающимся наверх. Это было бы прекрасно, если бы этот воздух не имел по сравнению с воздухом основного объема гаража повышенное влагосодержание. Эта влага и выпадает из поднявшегося остывающего воздуха в виде конденсата или инея (в зависимости от температуры в гараже). Вот почему вентилировать погреб на предмет удаления из него излишков влаги следует уж никак не через гараж.</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r w:rsidRPr="00A477C1">
        <w:rPr>
          <w:rFonts w:ascii="Times New Roman" w:eastAsia="Times New Roman" w:hAnsi="Times New Roman" w:cs="Times New Roman"/>
          <w:sz w:val="24"/>
          <w:szCs w:val="24"/>
          <w:lang w:eastAsia="ru-RU"/>
        </w:rPr>
        <w:t>Та же картина и при сравнении окружающего воздуха и воздуха в гаражном объеме. Следовательно, в любом случае более холодный наружный воздух с меньшим влагосодержанием, поступая в вентилируемый объем, нагревается, увеличивает свое влагосодержание (забирает влагу из этого объема) и уносит ее в атмосферу. Но это не вся польза от вентиляции. В атмосфере гаража может содержаться множество токсичных примесей (выхлопные газы, пары топлива, пары различных растворителей и т.п.). От них тоже позволяет избавиться система вентиляции, эффективность которой не зря измеряется в объемах в ед. времени. Например, оценивая систему вентиляции того же погреба можно сказать: «два объема в час».</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r w:rsidRPr="00A477C1">
        <w:rPr>
          <w:rFonts w:ascii="Times New Roman" w:eastAsia="Times New Roman" w:hAnsi="Times New Roman" w:cs="Times New Roman"/>
          <w:sz w:val="24"/>
          <w:szCs w:val="24"/>
          <w:lang w:eastAsia="ru-RU"/>
        </w:rPr>
        <w:t xml:space="preserve">Из изложенного выше следует, что для достижения сколько-нибудь эффективной вентиляции необходимо обеспечить поступление в вентилируемый объем наружного воздуха (приток) и удаление из него воздуха наружу (вытяжку). Такая вентиляция так и называется: приточно-вытяжная. Если вытяжка происходит за счет естественного подогрева воздуха в вентилируемом помещении с образованием при этом соответствующей тяги (как правило, небольшой), говорят: «естественная». Если вытяжка производится принудительно (посредством вентилятора, например), система вентиляции превращается в </w:t>
      </w:r>
      <w:proofErr w:type="gramStart"/>
      <w:r w:rsidRPr="00A477C1">
        <w:rPr>
          <w:rFonts w:ascii="Times New Roman" w:eastAsia="Times New Roman" w:hAnsi="Times New Roman" w:cs="Times New Roman"/>
          <w:sz w:val="24"/>
          <w:szCs w:val="24"/>
          <w:lang w:eastAsia="ru-RU"/>
        </w:rPr>
        <w:t>принудительную</w:t>
      </w:r>
      <w:proofErr w:type="gramEnd"/>
      <w:r w:rsidRPr="00A477C1">
        <w:rPr>
          <w:rFonts w:ascii="Times New Roman" w:eastAsia="Times New Roman" w:hAnsi="Times New Roman" w:cs="Times New Roman"/>
          <w:sz w:val="24"/>
          <w:szCs w:val="24"/>
          <w:lang w:eastAsia="ru-RU"/>
        </w:rPr>
        <w:t>.</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r w:rsidRPr="00A477C1">
        <w:rPr>
          <w:rFonts w:ascii="Times New Roman" w:eastAsia="Times New Roman" w:hAnsi="Times New Roman" w:cs="Times New Roman"/>
          <w:sz w:val="24"/>
          <w:szCs w:val="24"/>
          <w:lang w:eastAsia="ru-RU"/>
        </w:rPr>
        <w:t xml:space="preserve">Применительно к гаражам всегда имеет смысл только приточно-вытяжная система вентиляции, которая, в зависимости от требуемой эффективности, может быть как естественной, так и принудительной. В случае организации воздушного вентиляционного канала в кирпичной кладке его выполняют сечением в один кирпич (26x13 см). Иногда с той же целью используют пустотелые кирпичи или блоки, уложенные в кладку на боковую грань. Помещенные таким образом в верхних и нижних углах стен гаража кирпичи уже представляют собой простейшую систему его вентиляции. Судить об эффективности такой системы трудно, но, во-первых, как-то вентиляция происходить будет, а во-вторых, проще </w:t>
      </w:r>
      <w:r w:rsidRPr="00A477C1">
        <w:rPr>
          <w:rFonts w:ascii="Times New Roman" w:eastAsia="Times New Roman" w:hAnsi="Times New Roman" w:cs="Times New Roman"/>
          <w:sz w:val="24"/>
          <w:szCs w:val="24"/>
          <w:lang w:eastAsia="ru-RU"/>
        </w:rPr>
        <w:lastRenderedPageBreak/>
        <w:t>просто не бывает. Для предотвращения проникновения внутрь грызунов и птиц большие проходные сечения вентиляционных каналов обычно перекрывают металлическими решетками или сетками.</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477C1">
        <w:rPr>
          <w:rFonts w:ascii="Times New Roman" w:eastAsia="Times New Roman" w:hAnsi="Times New Roman" w:cs="Times New Roman"/>
          <w:sz w:val="24"/>
          <w:szCs w:val="24"/>
          <w:lang w:eastAsia="ru-RU"/>
        </w:rPr>
        <w:t>Ставшее классическим обустройство помещения вентиляцией заключается в установке приточной трубы в одном углу и вытяжной - в противоположном, чтобы обменом воздуха охватывался весь объем.</w:t>
      </w:r>
      <w:proofErr w:type="gramEnd"/>
      <w:r w:rsidRPr="00A477C1">
        <w:rPr>
          <w:rFonts w:ascii="Times New Roman" w:eastAsia="Times New Roman" w:hAnsi="Times New Roman" w:cs="Times New Roman"/>
          <w:sz w:val="24"/>
          <w:szCs w:val="24"/>
          <w:lang w:eastAsia="ru-RU"/>
        </w:rPr>
        <w:t xml:space="preserve"> Понятно, что, организуя естественный воздухообмен, следует предусмотреть движение потока только снизу вверх и, возможно, на отдельных участках - по горизонтали. Вот почему приточную трубу не доводят на 30-50 см до пола, а входное сечение вытяжной трубы располагают как можно ближе к потолку. Сечение труб обычно берут 100-250 см</w:t>
      </w:r>
      <w:proofErr w:type="gramStart"/>
      <w:r w:rsidRPr="00A477C1">
        <w:rPr>
          <w:rFonts w:ascii="Times New Roman" w:eastAsia="Times New Roman" w:hAnsi="Times New Roman" w:cs="Times New Roman"/>
          <w:sz w:val="24"/>
          <w:szCs w:val="24"/>
          <w:lang w:eastAsia="ru-RU"/>
        </w:rPr>
        <w:t>2</w:t>
      </w:r>
      <w:proofErr w:type="gramEnd"/>
      <w:r w:rsidRPr="00A477C1">
        <w:rPr>
          <w:rFonts w:ascii="Times New Roman" w:eastAsia="Times New Roman" w:hAnsi="Times New Roman" w:cs="Times New Roman"/>
          <w:sz w:val="24"/>
          <w:szCs w:val="24"/>
          <w:lang w:eastAsia="ru-RU"/>
        </w:rPr>
        <w:t xml:space="preserve">. Вентиляционные трубы, в отличие от </w:t>
      </w:r>
      <w:proofErr w:type="gramStart"/>
      <w:r w:rsidRPr="00A477C1">
        <w:rPr>
          <w:rFonts w:ascii="Times New Roman" w:eastAsia="Times New Roman" w:hAnsi="Times New Roman" w:cs="Times New Roman"/>
          <w:sz w:val="24"/>
          <w:szCs w:val="24"/>
          <w:lang w:eastAsia="ru-RU"/>
        </w:rPr>
        <w:t>печных</w:t>
      </w:r>
      <w:proofErr w:type="gramEnd"/>
      <w:r w:rsidRPr="00A477C1">
        <w:rPr>
          <w:rFonts w:ascii="Times New Roman" w:eastAsia="Times New Roman" w:hAnsi="Times New Roman" w:cs="Times New Roman"/>
          <w:sz w:val="24"/>
          <w:szCs w:val="24"/>
          <w:lang w:eastAsia="ru-RU"/>
        </w:rPr>
        <w:t xml:space="preserve">, могут быть из любого материала. Пригодны доски, кирпич, кровельная сталь, пластик, в продаже давно имеются гибкие воздуховоды из алюминиевой фольги. Для защиты верхнего торца вытяжной трубы от дождя на нем закрепляют специальный колпак - конический, </w:t>
      </w:r>
      <w:proofErr w:type="spellStart"/>
      <w:r w:rsidRPr="00A477C1">
        <w:rPr>
          <w:rFonts w:ascii="Times New Roman" w:eastAsia="Times New Roman" w:hAnsi="Times New Roman" w:cs="Times New Roman"/>
          <w:sz w:val="24"/>
          <w:szCs w:val="24"/>
          <w:lang w:eastAsia="ru-RU"/>
        </w:rPr>
        <w:t>пирамидоидальный</w:t>
      </w:r>
      <w:proofErr w:type="spellEnd"/>
      <w:r w:rsidRPr="00A477C1">
        <w:rPr>
          <w:rFonts w:ascii="Times New Roman" w:eastAsia="Times New Roman" w:hAnsi="Times New Roman" w:cs="Times New Roman"/>
          <w:sz w:val="24"/>
          <w:szCs w:val="24"/>
          <w:lang w:eastAsia="ru-RU"/>
        </w:rPr>
        <w:t>, цилиндрический и т.д. На случай опрокидывания тяги вентиляционный канал должен иметь заслонку, перекрывающую его сечение.</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r w:rsidRPr="00A477C1">
        <w:rPr>
          <w:rFonts w:ascii="Times New Roman" w:eastAsia="Times New Roman" w:hAnsi="Times New Roman" w:cs="Times New Roman"/>
          <w:sz w:val="24"/>
          <w:szCs w:val="24"/>
          <w:lang w:eastAsia="ru-RU"/>
        </w:rPr>
        <w:t xml:space="preserve">Принудительную вентиляцию, помимо установки вентилятора, можно организовать еще несколькими способами. Например, установить на верхушку приточной трубы поворотный диффузор-флюгер, который использует для вентиляции энергию скоростного напора ветра. Для увеличения тяги в системе вентиляции энергия ветра используется и путем применения дефлектора на выходном сечении вытяжной трубы. Здесь эффект достигается за счет </w:t>
      </w:r>
      <w:proofErr w:type="spellStart"/>
      <w:r w:rsidRPr="00A477C1">
        <w:rPr>
          <w:rFonts w:ascii="Times New Roman" w:eastAsia="Times New Roman" w:hAnsi="Times New Roman" w:cs="Times New Roman"/>
          <w:sz w:val="24"/>
          <w:szCs w:val="24"/>
          <w:lang w:eastAsia="ru-RU"/>
        </w:rPr>
        <w:t>эжекции</w:t>
      </w:r>
      <w:proofErr w:type="spellEnd"/>
      <w:r w:rsidRPr="00A477C1">
        <w:rPr>
          <w:rFonts w:ascii="Times New Roman" w:eastAsia="Times New Roman" w:hAnsi="Times New Roman" w:cs="Times New Roman"/>
          <w:sz w:val="24"/>
          <w:szCs w:val="24"/>
          <w:lang w:eastAsia="ru-RU"/>
        </w:rPr>
        <w:t xml:space="preserve">, а устройство проще. Можно, наконец, в восходящем вентиляционном канале закрепить электрическую лампочку небольшой мощности - лучше типа «миньон». В солнечную погоду окрашенная в черный цвет вытяжная труба улучшает вентиляцию за счет подогрева движущегося по ней воздуха. Понятно, что зимой, когда эта труба остывает, вентиляция не только ухудшается, но может прекратиться вовсе из-за перекрытия сечения инеем, выпадающим из </w:t>
      </w:r>
      <w:proofErr w:type="spellStart"/>
      <w:r w:rsidRPr="00A477C1">
        <w:rPr>
          <w:rFonts w:ascii="Times New Roman" w:eastAsia="Times New Roman" w:hAnsi="Times New Roman" w:cs="Times New Roman"/>
          <w:sz w:val="24"/>
          <w:szCs w:val="24"/>
          <w:lang w:eastAsia="ru-RU"/>
        </w:rPr>
        <w:t>влагонасыщенного</w:t>
      </w:r>
      <w:proofErr w:type="spellEnd"/>
      <w:r w:rsidRPr="00A477C1">
        <w:rPr>
          <w:rFonts w:ascii="Times New Roman" w:eastAsia="Times New Roman" w:hAnsi="Times New Roman" w:cs="Times New Roman"/>
          <w:sz w:val="24"/>
          <w:szCs w:val="24"/>
          <w:lang w:eastAsia="ru-RU"/>
        </w:rPr>
        <w:t xml:space="preserve"> воздуха при резком его охлаждении в трубе. А коль скоро есть это понимание, то очевидны и меры борьбы с таким явлением, если оно возникнет - трубу, хотя бы на зиму, необходимо утеплить.</w:t>
      </w:r>
    </w:p>
    <w:p w:rsidR="00A477C1" w:rsidRPr="00A477C1" w:rsidRDefault="00A477C1" w:rsidP="00A477C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12540" cy="2654935"/>
            <wp:effectExtent l="19050" t="0" r="0" b="0"/>
            <wp:docPr id="4" name="Рисунок 4" descr="Система вентиляции гаража с погребом и смотровой 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стема вентиляции гаража с погребом и смотровой ямой"/>
                    <pic:cNvPicPr>
                      <a:picLocks noChangeAspect="1" noChangeArrowheads="1"/>
                    </pic:cNvPicPr>
                  </pic:nvPicPr>
                  <pic:blipFill>
                    <a:blip r:embed="rId5" cstate="print"/>
                    <a:srcRect/>
                    <a:stretch>
                      <a:fillRect/>
                    </a:stretch>
                  </pic:blipFill>
                  <pic:spPr bwMode="auto">
                    <a:xfrm>
                      <a:off x="0" y="0"/>
                      <a:ext cx="3812540" cy="2654935"/>
                    </a:xfrm>
                    <a:prstGeom prst="rect">
                      <a:avLst/>
                    </a:prstGeom>
                    <a:noFill/>
                    <a:ln w="9525">
                      <a:noFill/>
                      <a:miter lim="800000"/>
                      <a:headEnd/>
                      <a:tailEnd/>
                    </a:ln>
                  </pic:spPr>
                </pic:pic>
              </a:graphicData>
            </a:graphic>
          </wp:inline>
        </w:drawing>
      </w:r>
      <w:r w:rsidRPr="00A477C1">
        <w:rPr>
          <w:rFonts w:ascii="Times New Roman" w:eastAsia="Times New Roman" w:hAnsi="Times New Roman" w:cs="Times New Roman"/>
          <w:sz w:val="24"/>
          <w:szCs w:val="24"/>
          <w:lang w:eastAsia="ru-RU"/>
        </w:rPr>
        <w:br/>
        <w:t>Рис. 4.2.1. Система вентиляции гаража с погребом и смотровой ямой: 1 - приточная труба вентиляции гаража; 2 - вытяжная труба вентиляции гаража; 3 - приточная труба вентиляции погреба; 4 - вытяжная труба вентиляции погреба; 5 - смотровая яма; 6 - погреб</w:t>
      </w:r>
    </w:p>
    <w:p w:rsidR="00A477C1" w:rsidRPr="00A477C1" w:rsidRDefault="00A477C1" w:rsidP="00A477C1">
      <w:pPr>
        <w:spacing w:before="100" w:beforeAutospacing="1" w:after="100" w:afterAutospacing="1" w:line="240" w:lineRule="auto"/>
        <w:rPr>
          <w:rFonts w:ascii="Times New Roman" w:eastAsia="Times New Roman" w:hAnsi="Times New Roman" w:cs="Times New Roman"/>
          <w:sz w:val="24"/>
          <w:szCs w:val="24"/>
          <w:lang w:eastAsia="ru-RU"/>
        </w:rPr>
      </w:pPr>
      <w:r w:rsidRPr="00A477C1">
        <w:rPr>
          <w:rFonts w:ascii="Times New Roman" w:eastAsia="Times New Roman" w:hAnsi="Times New Roman" w:cs="Times New Roman"/>
          <w:sz w:val="24"/>
          <w:szCs w:val="24"/>
          <w:lang w:eastAsia="ru-RU"/>
        </w:rPr>
        <w:t xml:space="preserve">На рис. 4.2.1 приведена взятая из жизни схема вентиляции гаража с погребом. Поскольку вентилировать необходимо два, как правило, хорошо изолированных друг от друга объема, </w:t>
      </w:r>
      <w:r w:rsidRPr="00A477C1">
        <w:rPr>
          <w:rFonts w:ascii="Times New Roman" w:eastAsia="Times New Roman" w:hAnsi="Times New Roman" w:cs="Times New Roman"/>
          <w:sz w:val="24"/>
          <w:szCs w:val="24"/>
          <w:lang w:eastAsia="ru-RU"/>
        </w:rPr>
        <w:lastRenderedPageBreak/>
        <w:t>каждый из них по существу имеет свою отдельную систему вентиляции. Вроде бы это очевидно, а значит, оправданно. Но давайте рассмотрим эту схему критически. В гараже имеются по две приточных и вытяжных трубы, проходящих через ограждения. Если стены кирпичные, проделать в них отверстия для приточных труб вроде бы и не проблема, но все равно это надо сделать дважды с соответствующей заделкой неизбежно образующихся рваных краев и герметизацией мест ввода труб. Но стены, а с большей вероятностью перекрытия, могут оказаться железобетонными. Тогда все осложняется - чего стоит только одна встретившаяся на пути «</w:t>
      </w:r>
      <w:proofErr w:type="spellStart"/>
      <w:r w:rsidRPr="00A477C1">
        <w:rPr>
          <w:rFonts w:ascii="Times New Roman" w:eastAsia="Times New Roman" w:hAnsi="Times New Roman" w:cs="Times New Roman"/>
          <w:sz w:val="24"/>
          <w:szCs w:val="24"/>
          <w:lang w:eastAsia="ru-RU"/>
        </w:rPr>
        <w:t>арматурина</w:t>
      </w:r>
      <w:proofErr w:type="spellEnd"/>
      <w:r w:rsidRPr="00A477C1">
        <w:rPr>
          <w:rFonts w:ascii="Times New Roman" w:eastAsia="Times New Roman" w:hAnsi="Times New Roman" w:cs="Times New Roman"/>
          <w:sz w:val="24"/>
          <w:szCs w:val="24"/>
          <w:lang w:eastAsia="ru-RU"/>
        </w:rPr>
        <w:t xml:space="preserve">». Становится очевидным: число отверстий в ограждениях желательно сократить. Применительно к описанным условиям такая задача успешно решилась на практике при изготовлении системы вентиляции гаража с подвальным помещением (рис. 4.2.2). При этом вентиляция была собрана из пластиковых труб заводского изготовления, комплектуемых буквально всеми необходимыми элементами (тройники, уголки, уплотнители соединений). Очевидно, что такая схема вентиляции гаража по сравнению с предыдущей помимо уменьшения трудоемкости ее монтажа характеризуется еще и уменьшенным расходом труб, </w:t>
      </w:r>
      <w:proofErr w:type="gramStart"/>
      <w:r w:rsidRPr="00A477C1">
        <w:rPr>
          <w:rFonts w:ascii="Times New Roman" w:eastAsia="Times New Roman" w:hAnsi="Times New Roman" w:cs="Times New Roman"/>
          <w:sz w:val="24"/>
          <w:szCs w:val="24"/>
          <w:lang w:eastAsia="ru-RU"/>
        </w:rPr>
        <w:t>а</w:t>
      </w:r>
      <w:proofErr w:type="gramEnd"/>
      <w:r w:rsidRPr="00A477C1">
        <w:rPr>
          <w:rFonts w:ascii="Times New Roman" w:eastAsia="Times New Roman" w:hAnsi="Times New Roman" w:cs="Times New Roman"/>
          <w:sz w:val="24"/>
          <w:szCs w:val="24"/>
          <w:lang w:eastAsia="ru-RU"/>
        </w:rPr>
        <w:t xml:space="preserve"> следовательно, является менее затратной.</w:t>
      </w:r>
    </w:p>
    <w:p w:rsidR="00A477C1" w:rsidRPr="00A477C1" w:rsidRDefault="00A477C1" w:rsidP="00A477C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12540" cy="2868295"/>
            <wp:effectExtent l="19050" t="0" r="0" b="0"/>
            <wp:docPr id="5" name="Рисунок 5" descr="Система вентиляции гаража с подвальным этаж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истема вентиляции гаража с подвальным этажом"/>
                    <pic:cNvPicPr>
                      <a:picLocks noChangeAspect="1" noChangeArrowheads="1"/>
                    </pic:cNvPicPr>
                  </pic:nvPicPr>
                  <pic:blipFill>
                    <a:blip r:embed="rId6" cstate="print"/>
                    <a:srcRect/>
                    <a:stretch>
                      <a:fillRect/>
                    </a:stretch>
                  </pic:blipFill>
                  <pic:spPr bwMode="auto">
                    <a:xfrm>
                      <a:off x="0" y="0"/>
                      <a:ext cx="3812540" cy="2868295"/>
                    </a:xfrm>
                    <a:prstGeom prst="rect">
                      <a:avLst/>
                    </a:prstGeom>
                    <a:noFill/>
                    <a:ln w="9525">
                      <a:noFill/>
                      <a:miter lim="800000"/>
                      <a:headEnd/>
                      <a:tailEnd/>
                    </a:ln>
                  </pic:spPr>
                </pic:pic>
              </a:graphicData>
            </a:graphic>
          </wp:inline>
        </w:drawing>
      </w:r>
      <w:r w:rsidRPr="00A477C1">
        <w:rPr>
          <w:rFonts w:ascii="Times New Roman" w:eastAsia="Times New Roman" w:hAnsi="Times New Roman" w:cs="Times New Roman"/>
          <w:sz w:val="24"/>
          <w:szCs w:val="24"/>
          <w:lang w:eastAsia="ru-RU"/>
        </w:rPr>
        <w:br/>
        <w:t>Рис. 4.2.2. Система вентиляции гаража с подвальным этажом: 1 - приточная труба вентиляции подвала и гаража; 2 - приточный патрубок вентиляции гаража; 3 - приточная труба вентиляции; 4 - вытяжная труба вентиляции подвала и гаража; 5 - вытяжной патрубок вентиляции гаража; 6 - вытяжная труба вентиляции подвала; 7 - подвал</w:t>
      </w:r>
    </w:p>
    <w:sectPr w:rsidR="00A477C1" w:rsidRPr="00A477C1" w:rsidSect="003A7BDE">
      <w:pgSz w:w="11906" w:h="16838" w:code="9"/>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5191D"/>
    <w:multiLevelType w:val="multilevel"/>
    <w:tmpl w:val="2FC88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437E94"/>
    <w:multiLevelType w:val="multilevel"/>
    <w:tmpl w:val="248A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1642AF"/>
    <w:multiLevelType w:val="multilevel"/>
    <w:tmpl w:val="0D6A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drawingGridHorizontalSpacing w:val="110"/>
  <w:displayHorizontalDrawingGridEvery w:val="2"/>
  <w:displayVerticalDrawingGridEvery w:val="2"/>
  <w:characterSpacingControl w:val="doNotCompress"/>
  <w:compat/>
  <w:rsids>
    <w:rsidRoot w:val="00A477C1"/>
    <w:rsid w:val="00381719"/>
    <w:rsid w:val="003A7BDE"/>
    <w:rsid w:val="003B5F70"/>
    <w:rsid w:val="006776B1"/>
    <w:rsid w:val="007D0B5D"/>
    <w:rsid w:val="00A477C1"/>
    <w:rsid w:val="00B425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54E"/>
  </w:style>
  <w:style w:type="paragraph" w:styleId="1">
    <w:name w:val="heading 1"/>
    <w:basedOn w:val="a"/>
    <w:link w:val="10"/>
    <w:uiPriority w:val="9"/>
    <w:qFormat/>
    <w:rsid w:val="00A477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77C1"/>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A477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477C1"/>
    <w:rPr>
      <w:color w:val="0000FF"/>
      <w:u w:val="single"/>
    </w:rPr>
  </w:style>
  <w:style w:type="character" w:customStyle="1" w:styleId="y5black">
    <w:name w:val="y5_black"/>
    <w:basedOn w:val="a0"/>
    <w:rsid w:val="00A477C1"/>
  </w:style>
  <w:style w:type="character" w:styleId="a5">
    <w:name w:val="Emphasis"/>
    <w:basedOn w:val="a0"/>
    <w:uiPriority w:val="20"/>
    <w:qFormat/>
    <w:rsid w:val="00A477C1"/>
    <w:rPr>
      <w:i/>
      <w:iCs/>
    </w:rPr>
  </w:style>
  <w:style w:type="character" w:customStyle="1" w:styleId="url">
    <w:name w:val="url"/>
    <w:basedOn w:val="a0"/>
    <w:rsid w:val="00A477C1"/>
  </w:style>
  <w:style w:type="character" w:customStyle="1" w:styleId="apple-converted-space">
    <w:name w:val="apple-converted-space"/>
    <w:basedOn w:val="a0"/>
    <w:rsid w:val="00A477C1"/>
  </w:style>
  <w:style w:type="character" w:customStyle="1" w:styleId="fbconnectbuttontext">
    <w:name w:val="fbconnectbutton_text"/>
    <w:basedOn w:val="a0"/>
    <w:rsid w:val="00A477C1"/>
  </w:style>
  <w:style w:type="paragraph" w:styleId="a6">
    <w:name w:val="Balloon Text"/>
    <w:basedOn w:val="a"/>
    <w:link w:val="a7"/>
    <w:uiPriority w:val="99"/>
    <w:semiHidden/>
    <w:unhideWhenUsed/>
    <w:rsid w:val="00A477C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77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62032406">
      <w:bodyDiv w:val="1"/>
      <w:marLeft w:val="0"/>
      <w:marRight w:val="0"/>
      <w:marTop w:val="0"/>
      <w:marBottom w:val="0"/>
      <w:divBdr>
        <w:top w:val="none" w:sz="0" w:space="0" w:color="auto"/>
        <w:left w:val="none" w:sz="0" w:space="0" w:color="auto"/>
        <w:bottom w:val="none" w:sz="0" w:space="0" w:color="auto"/>
        <w:right w:val="none" w:sz="0" w:space="0" w:color="auto"/>
      </w:divBdr>
      <w:divsChild>
        <w:div w:id="246965929">
          <w:marLeft w:val="0"/>
          <w:marRight w:val="0"/>
          <w:marTop w:val="0"/>
          <w:marBottom w:val="0"/>
          <w:divBdr>
            <w:top w:val="none" w:sz="0" w:space="0" w:color="auto"/>
            <w:left w:val="none" w:sz="0" w:space="0" w:color="auto"/>
            <w:bottom w:val="none" w:sz="0" w:space="0" w:color="auto"/>
            <w:right w:val="none" w:sz="0" w:space="0" w:color="auto"/>
          </w:divBdr>
          <w:divsChild>
            <w:div w:id="2011448535">
              <w:marLeft w:val="0"/>
              <w:marRight w:val="0"/>
              <w:marTop w:val="0"/>
              <w:marBottom w:val="0"/>
              <w:divBdr>
                <w:top w:val="none" w:sz="0" w:space="0" w:color="auto"/>
                <w:left w:val="none" w:sz="0" w:space="0" w:color="auto"/>
                <w:bottom w:val="none" w:sz="0" w:space="0" w:color="auto"/>
                <w:right w:val="none" w:sz="0" w:space="0" w:color="auto"/>
              </w:divBdr>
              <w:divsChild>
                <w:div w:id="65537282">
                  <w:marLeft w:val="0"/>
                  <w:marRight w:val="0"/>
                  <w:marTop w:val="0"/>
                  <w:marBottom w:val="0"/>
                  <w:divBdr>
                    <w:top w:val="none" w:sz="0" w:space="0" w:color="auto"/>
                    <w:left w:val="none" w:sz="0" w:space="0" w:color="auto"/>
                    <w:bottom w:val="none" w:sz="0" w:space="0" w:color="auto"/>
                    <w:right w:val="none" w:sz="0" w:space="0" w:color="auto"/>
                  </w:divBdr>
                  <w:divsChild>
                    <w:div w:id="1968703422">
                      <w:marLeft w:val="0"/>
                      <w:marRight w:val="0"/>
                      <w:marTop w:val="0"/>
                      <w:marBottom w:val="0"/>
                      <w:divBdr>
                        <w:top w:val="none" w:sz="0" w:space="0" w:color="auto"/>
                        <w:left w:val="none" w:sz="0" w:space="0" w:color="auto"/>
                        <w:bottom w:val="none" w:sz="0" w:space="0" w:color="auto"/>
                        <w:right w:val="none" w:sz="0" w:space="0" w:color="auto"/>
                      </w:divBdr>
                    </w:div>
                    <w:div w:id="232862433">
                      <w:marLeft w:val="0"/>
                      <w:marRight w:val="0"/>
                      <w:marTop w:val="0"/>
                      <w:marBottom w:val="0"/>
                      <w:divBdr>
                        <w:top w:val="none" w:sz="0" w:space="0" w:color="auto"/>
                        <w:left w:val="none" w:sz="0" w:space="0" w:color="auto"/>
                        <w:bottom w:val="none" w:sz="0" w:space="0" w:color="auto"/>
                        <w:right w:val="none" w:sz="0" w:space="0" w:color="auto"/>
                      </w:divBdr>
                    </w:div>
                  </w:divsChild>
                </w:div>
                <w:div w:id="587352706">
                  <w:marLeft w:val="0"/>
                  <w:marRight w:val="0"/>
                  <w:marTop w:val="0"/>
                  <w:marBottom w:val="0"/>
                  <w:divBdr>
                    <w:top w:val="none" w:sz="0" w:space="0" w:color="auto"/>
                    <w:left w:val="none" w:sz="0" w:space="0" w:color="auto"/>
                    <w:bottom w:val="none" w:sz="0" w:space="0" w:color="auto"/>
                    <w:right w:val="none" w:sz="0" w:space="0" w:color="auto"/>
                  </w:divBdr>
                  <w:divsChild>
                    <w:div w:id="1836412183">
                      <w:marLeft w:val="0"/>
                      <w:marRight w:val="0"/>
                      <w:marTop w:val="0"/>
                      <w:marBottom w:val="0"/>
                      <w:divBdr>
                        <w:top w:val="none" w:sz="0" w:space="0" w:color="auto"/>
                        <w:left w:val="none" w:sz="0" w:space="0" w:color="auto"/>
                        <w:bottom w:val="none" w:sz="0" w:space="0" w:color="auto"/>
                        <w:right w:val="none" w:sz="0" w:space="0" w:color="auto"/>
                      </w:divBdr>
                    </w:div>
                    <w:div w:id="1019815739">
                      <w:marLeft w:val="0"/>
                      <w:marRight w:val="0"/>
                      <w:marTop w:val="0"/>
                      <w:marBottom w:val="0"/>
                      <w:divBdr>
                        <w:top w:val="none" w:sz="0" w:space="0" w:color="auto"/>
                        <w:left w:val="none" w:sz="0" w:space="0" w:color="auto"/>
                        <w:bottom w:val="none" w:sz="0" w:space="0" w:color="auto"/>
                        <w:right w:val="none" w:sz="0" w:space="0" w:color="auto"/>
                      </w:divBdr>
                    </w:div>
                  </w:divsChild>
                </w:div>
                <w:div w:id="1393890926">
                  <w:marLeft w:val="0"/>
                  <w:marRight w:val="0"/>
                  <w:marTop w:val="0"/>
                  <w:marBottom w:val="0"/>
                  <w:divBdr>
                    <w:top w:val="none" w:sz="0" w:space="0" w:color="auto"/>
                    <w:left w:val="none" w:sz="0" w:space="0" w:color="auto"/>
                    <w:bottom w:val="none" w:sz="0" w:space="0" w:color="auto"/>
                    <w:right w:val="none" w:sz="0" w:space="0" w:color="auto"/>
                  </w:divBdr>
                  <w:divsChild>
                    <w:div w:id="168375518">
                      <w:marLeft w:val="0"/>
                      <w:marRight w:val="0"/>
                      <w:marTop w:val="0"/>
                      <w:marBottom w:val="0"/>
                      <w:divBdr>
                        <w:top w:val="none" w:sz="0" w:space="0" w:color="auto"/>
                        <w:left w:val="none" w:sz="0" w:space="0" w:color="auto"/>
                        <w:bottom w:val="none" w:sz="0" w:space="0" w:color="auto"/>
                        <w:right w:val="none" w:sz="0" w:space="0" w:color="auto"/>
                      </w:divBdr>
                    </w:div>
                    <w:div w:id="1128620054">
                      <w:marLeft w:val="0"/>
                      <w:marRight w:val="0"/>
                      <w:marTop w:val="0"/>
                      <w:marBottom w:val="0"/>
                      <w:divBdr>
                        <w:top w:val="none" w:sz="0" w:space="0" w:color="auto"/>
                        <w:left w:val="none" w:sz="0" w:space="0" w:color="auto"/>
                        <w:bottom w:val="none" w:sz="0" w:space="0" w:color="auto"/>
                        <w:right w:val="none" w:sz="0" w:space="0" w:color="auto"/>
                      </w:divBdr>
                    </w:div>
                  </w:divsChild>
                </w:div>
                <w:div w:id="1760788218">
                  <w:marLeft w:val="0"/>
                  <w:marRight w:val="0"/>
                  <w:marTop w:val="0"/>
                  <w:marBottom w:val="0"/>
                  <w:divBdr>
                    <w:top w:val="none" w:sz="0" w:space="0" w:color="auto"/>
                    <w:left w:val="none" w:sz="0" w:space="0" w:color="auto"/>
                    <w:bottom w:val="none" w:sz="0" w:space="0" w:color="auto"/>
                    <w:right w:val="none" w:sz="0" w:space="0" w:color="auto"/>
                  </w:divBdr>
                  <w:divsChild>
                    <w:div w:id="106045134">
                      <w:marLeft w:val="0"/>
                      <w:marRight w:val="0"/>
                      <w:marTop w:val="0"/>
                      <w:marBottom w:val="0"/>
                      <w:divBdr>
                        <w:top w:val="none" w:sz="0" w:space="0" w:color="auto"/>
                        <w:left w:val="none" w:sz="0" w:space="0" w:color="auto"/>
                        <w:bottom w:val="none" w:sz="0" w:space="0" w:color="auto"/>
                        <w:right w:val="none" w:sz="0" w:space="0" w:color="auto"/>
                      </w:divBdr>
                    </w:div>
                    <w:div w:id="155585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815092">
          <w:marLeft w:val="0"/>
          <w:marRight w:val="0"/>
          <w:marTop w:val="0"/>
          <w:marBottom w:val="0"/>
          <w:divBdr>
            <w:top w:val="single" w:sz="4" w:space="0" w:color="3B6798"/>
            <w:left w:val="none" w:sz="0" w:space="0" w:color="auto"/>
            <w:bottom w:val="single" w:sz="4" w:space="0" w:color="3B6798"/>
            <w:right w:val="single" w:sz="4" w:space="0" w:color="3B6798"/>
          </w:divBdr>
          <w:divsChild>
            <w:div w:id="530150252">
              <w:marLeft w:val="0"/>
              <w:marRight w:val="0"/>
              <w:marTop w:val="0"/>
              <w:marBottom w:val="0"/>
              <w:divBdr>
                <w:top w:val="single" w:sz="4" w:space="1" w:color="7E9CBC"/>
                <w:left w:val="none" w:sz="0" w:space="4" w:color="auto"/>
                <w:bottom w:val="single" w:sz="4" w:space="0" w:color="5C82AB"/>
                <w:right w:val="single" w:sz="4" w:space="2" w:color="5C82AB"/>
              </w:divBdr>
            </w:div>
          </w:divsChild>
        </w:div>
        <w:div w:id="1595017736">
          <w:marLeft w:val="0"/>
          <w:marRight w:val="0"/>
          <w:marTop w:val="0"/>
          <w:marBottom w:val="0"/>
          <w:divBdr>
            <w:top w:val="single" w:sz="4" w:space="1" w:color="A2B9D3"/>
            <w:left w:val="single" w:sz="2" w:space="2" w:color="A2B9D3"/>
            <w:bottom w:val="single" w:sz="4" w:space="0" w:color="A2B9D3"/>
            <w:right w:val="single" w:sz="2" w:space="4" w:color="A2B9D3"/>
          </w:divBdr>
        </w:div>
        <w:div w:id="1256285544">
          <w:marLeft w:val="0"/>
          <w:marRight w:val="0"/>
          <w:marTop w:val="0"/>
          <w:marBottom w:val="0"/>
          <w:divBdr>
            <w:top w:val="single" w:sz="12" w:space="0" w:color="CCCCCC"/>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1178</Words>
  <Characters>6721</Characters>
  <Application>Microsoft Office Word</Application>
  <DocSecurity>0</DocSecurity>
  <Lines>56</Lines>
  <Paragraphs>15</Paragraphs>
  <ScaleCrop>false</ScaleCrop>
  <Company>Microsoft</Company>
  <LinksUpToDate>false</LinksUpToDate>
  <CharactersWithSpaces>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2011-11-10T10:16:00Z</dcterms:created>
  <dcterms:modified xsi:type="dcterms:W3CDTF">2011-11-10T10:18:00Z</dcterms:modified>
</cp:coreProperties>
</file>